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18" w:rsidRDefault="00A62518" w:rsidP="00424E0C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A62518">
        <w:rPr>
          <w:rFonts w:ascii="Times New Roman" w:hAnsi="Times New Roman" w:cs="Times New Roman"/>
          <w:b/>
          <w:sz w:val="24"/>
          <w:lang w:val="en-US"/>
        </w:rPr>
        <w:t xml:space="preserve">Comparative study of </w:t>
      </w:r>
      <w:r w:rsidR="00E74692">
        <w:rPr>
          <w:rFonts w:ascii="Times New Roman" w:hAnsi="Times New Roman" w:cs="Times New Roman"/>
          <w:b/>
          <w:sz w:val="24"/>
          <w:lang w:val="en-US"/>
        </w:rPr>
        <w:t xml:space="preserve">four </w:t>
      </w:r>
      <w:r w:rsidR="00E74692" w:rsidRPr="00A62518">
        <w:rPr>
          <w:rFonts w:ascii="Times New Roman" w:hAnsi="Times New Roman" w:cs="Times New Roman"/>
          <w:b/>
          <w:sz w:val="24"/>
          <w:lang w:val="en-US"/>
        </w:rPr>
        <w:t>extraction</w:t>
      </w:r>
      <w:r w:rsidRPr="00A62518">
        <w:rPr>
          <w:rFonts w:ascii="Times New Roman" w:hAnsi="Times New Roman" w:cs="Times New Roman"/>
          <w:b/>
          <w:sz w:val="24"/>
          <w:lang w:val="en-US"/>
        </w:rPr>
        <w:t xml:space="preserve"> methods of </w:t>
      </w:r>
      <w:proofErr w:type="spellStart"/>
      <w:r w:rsidRPr="00A62518">
        <w:rPr>
          <w:rFonts w:ascii="Times New Roman" w:hAnsi="Times New Roman" w:cs="Times New Roman"/>
          <w:b/>
          <w:sz w:val="24"/>
          <w:lang w:val="en-US"/>
        </w:rPr>
        <w:t>Lawsonia</w:t>
      </w:r>
      <w:proofErr w:type="spellEnd"/>
      <w:r w:rsidRPr="00A6251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62518">
        <w:rPr>
          <w:rFonts w:ascii="Times New Roman" w:hAnsi="Times New Roman" w:cs="Times New Roman"/>
          <w:b/>
          <w:sz w:val="24"/>
          <w:lang w:val="en-US"/>
        </w:rPr>
        <w:t>inermis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harvested from two different regions in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Morocco</w:t>
      </w:r>
      <w:r w:rsidR="00424E0C">
        <w:rPr>
          <w:rFonts w:ascii="Times New Roman" w:hAnsi="Times New Roman" w:cs="Times New Roman"/>
          <w:b/>
          <w:sz w:val="24"/>
          <w:lang w:val="en-US"/>
        </w:rPr>
        <w:t>and</w:t>
      </w:r>
      <w:proofErr w:type="spellEnd"/>
      <w:r w:rsidR="00424E0C">
        <w:rPr>
          <w:rFonts w:ascii="Times New Roman" w:hAnsi="Times New Roman" w:cs="Times New Roman"/>
          <w:b/>
          <w:sz w:val="24"/>
          <w:lang w:val="en-US"/>
        </w:rPr>
        <w:t xml:space="preserve"> their</w:t>
      </w:r>
      <w:r w:rsidRPr="00A62518">
        <w:rPr>
          <w:rFonts w:ascii="Times New Roman" w:hAnsi="Times New Roman" w:cs="Times New Roman"/>
          <w:b/>
          <w:sz w:val="24"/>
          <w:lang w:val="en-US"/>
        </w:rPr>
        <w:t xml:space="preserve"> LC-</w:t>
      </w:r>
      <w:r w:rsidR="00424E0C">
        <w:rPr>
          <w:rFonts w:ascii="Times New Roman" w:hAnsi="Times New Roman" w:cs="Times New Roman"/>
          <w:b/>
          <w:sz w:val="24"/>
          <w:lang w:val="en-US"/>
        </w:rPr>
        <w:t>ESI-Q-TOF-</w:t>
      </w:r>
      <w:r w:rsidRPr="00A62518">
        <w:rPr>
          <w:rFonts w:ascii="Times New Roman" w:hAnsi="Times New Roman" w:cs="Times New Roman"/>
          <w:b/>
          <w:sz w:val="24"/>
          <w:lang w:val="en-US"/>
        </w:rPr>
        <w:t>MS analysis</w:t>
      </w:r>
    </w:p>
    <w:p w:rsidR="00B461D5" w:rsidRPr="003017A1" w:rsidRDefault="00B461D5" w:rsidP="00B461D5">
      <w:pPr>
        <w:spacing w:after="0"/>
        <w:jc w:val="center"/>
        <w:rPr>
          <w:rFonts w:ascii="Times New Roman" w:eastAsia="MS PGothic" w:hAnsi="Times New Roman" w:cs="Times New Roman"/>
          <w:b/>
          <w:color w:val="000000"/>
          <w:sz w:val="24"/>
          <w:szCs w:val="24"/>
          <w:lang w:val="en-US" w:eastAsia="ja-JP"/>
        </w:rPr>
      </w:pPr>
      <w:r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u w:val="single"/>
          <w:lang w:val="en-US" w:eastAsia="ja-JP"/>
        </w:rPr>
        <w:t>Fatima-Zahra Alem</w:t>
      </w:r>
      <w:r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u w:val="single"/>
          <w:vertAlign w:val="superscript"/>
          <w:lang w:val="en-US" w:eastAsia="ja-JP"/>
        </w:rPr>
        <w:t>1</w:t>
      </w:r>
      <w:r w:rsidR="0062369E"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u w:val="single"/>
          <w:vertAlign w:val="superscript"/>
          <w:lang w:val="en-US" w:eastAsia="ja-JP"/>
        </w:rPr>
        <w:t>, 3</w:t>
      </w:r>
      <w:r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u w:val="single"/>
          <w:lang w:val="en-US" w:eastAsia="ja-JP"/>
        </w:rPr>
        <w:t>,</w:t>
      </w:r>
      <w:r w:rsidR="003562A6"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3562A6"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lang w:val="en-US" w:eastAsia="ja-JP"/>
        </w:rPr>
        <w:t>Gita</w:t>
      </w:r>
      <w:proofErr w:type="spellEnd"/>
      <w:r w:rsidR="003562A6"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lang w:val="en-US" w:eastAsia="ja-JP"/>
        </w:rPr>
        <w:t xml:space="preserve"> Samira Ananthabhotla</w:t>
      </w:r>
      <w:r w:rsidR="003562A6"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vertAlign w:val="superscript"/>
          <w:lang w:val="en-US" w:eastAsia="ja-JP"/>
        </w:rPr>
        <w:t>4</w:t>
      </w:r>
      <w:r w:rsidR="00BC4628"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lang w:val="en-US" w:eastAsia="ja-JP"/>
        </w:rPr>
        <w:t>, Alessandra</w:t>
      </w:r>
      <w:r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lang w:val="en-US" w:eastAsia="ja-JP"/>
        </w:rPr>
        <w:t xml:space="preserve"> L.Oliveira</w:t>
      </w:r>
      <w:r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vertAlign w:val="superscript"/>
          <w:lang w:val="en-US" w:eastAsia="ja-JP"/>
        </w:rPr>
        <w:t>2</w:t>
      </w:r>
      <w:r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lang w:val="en-US" w:eastAsia="ja-JP"/>
        </w:rPr>
        <w:t>Zoubi</w:t>
      </w:r>
      <w:r w:rsidR="00E74692"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lang w:val="en-US" w:eastAsia="ja-JP"/>
        </w:rPr>
        <w:t>d</w:t>
      </w:r>
      <w:r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lang w:val="en-US" w:eastAsia="ja-JP"/>
        </w:rPr>
        <w:t>a</w:t>
      </w:r>
      <w:proofErr w:type="spellEnd"/>
      <w:r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lang w:val="en-US" w:eastAsia="ja-JP"/>
        </w:rPr>
        <w:t xml:space="preserve"> Charrouf</w:t>
      </w:r>
      <w:r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vertAlign w:val="superscript"/>
          <w:lang w:val="en-US" w:eastAsia="ja-JP"/>
        </w:rPr>
        <w:t>3</w:t>
      </w:r>
      <w:r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lang w:val="en-US" w:eastAsia="ja-JP"/>
        </w:rPr>
        <w:t xml:space="preserve">, </w:t>
      </w:r>
      <w:proofErr w:type="spellStart"/>
      <w:r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lang w:val="en-US" w:eastAsia="ja-JP"/>
        </w:rPr>
        <w:t>Boutayna</w:t>
      </w:r>
      <w:proofErr w:type="spellEnd"/>
      <w:r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lang w:val="en-US" w:eastAsia="ja-JP"/>
        </w:rPr>
        <w:t xml:space="preserve"> Rhourri-Frih</w:t>
      </w:r>
      <w:r w:rsidRPr="003017A1">
        <w:rPr>
          <w:rFonts w:ascii="Times New Roman" w:eastAsia="MS PGothic" w:hAnsi="Times New Roman" w:cs="Times New Roman"/>
          <w:b/>
          <w:color w:val="000000"/>
          <w:sz w:val="24"/>
          <w:szCs w:val="24"/>
          <w:vertAlign w:val="superscript"/>
          <w:lang w:val="en-US" w:eastAsia="ja-JP"/>
        </w:rPr>
        <w:t>1*</w:t>
      </w:r>
    </w:p>
    <w:p w:rsidR="00B461D5" w:rsidRPr="00B461D5" w:rsidRDefault="00B461D5" w:rsidP="00B461D5">
      <w:pPr>
        <w:spacing w:after="0"/>
        <w:ind w:right="45"/>
        <w:jc w:val="center"/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lang w:val="en-US" w:eastAsia="ja-JP"/>
        </w:rPr>
      </w:pPr>
      <w:r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vertAlign w:val="superscript"/>
          <w:lang w:val="en-US" w:eastAsia="ja-JP"/>
        </w:rPr>
        <w:t>1</w:t>
      </w:r>
      <w:r w:rsidRPr="00B461D5"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lang w:val="en-US" w:eastAsia="ja-JP"/>
        </w:rPr>
        <w:t>Faculty of pharmacy, University of Bordeaux, Bordeaux, France</w:t>
      </w:r>
    </w:p>
    <w:p w:rsidR="00B461D5" w:rsidRPr="00B461D5" w:rsidRDefault="00B461D5" w:rsidP="00B461D5">
      <w:pPr>
        <w:spacing w:after="0"/>
        <w:ind w:right="45"/>
        <w:jc w:val="center"/>
        <w:rPr>
          <w:rFonts w:ascii="Times New Roman" w:eastAsia="MS PGothic" w:hAnsi="Times New Roman" w:cs="Times New Roman"/>
          <w:i/>
          <w:color w:val="000000"/>
          <w:sz w:val="18"/>
          <w:szCs w:val="18"/>
          <w:lang w:eastAsia="ja-JP"/>
        </w:rPr>
      </w:pPr>
      <w:commentRangeStart w:id="0"/>
      <w:r w:rsidRPr="00B461D5">
        <w:rPr>
          <w:rFonts w:ascii="Times New Roman" w:eastAsia="MS PGothic" w:hAnsi="Times New Roman" w:cs="Times New Roman"/>
          <w:i/>
          <w:color w:val="000000"/>
          <w:sz w:val="18"/>
          <w:szCs w:val="18"/>
          <w:vertAlign w:val="superscript"/>
          <w:lang w:eastAsia="ja-JP"/>
        </w:rPr>
        <w:t>2</w:t>
      </w:r>
      <w:r w:rsidRPr="00B461D5">
        <w:rPr>
          <w:rFonts w:ascii="Times New Roman" w:eastAsia="MS PGothic" w:hAnsi="Times New Roman" w:cs="Times New Roman"/>
          <w:i/>
          <w:color w:val="000000"/>
          <w:sz w:val="18"/>
          <w:szCs w:val="18"/>
          <w:lang w:eastAsia="ja-JP"/>
        </w:rPr>
        <w:t>Universidade</w:t>
      </w:r>
      <w:commentRangeEnd w:id="0"/>
      <w:r w:rsidR="00E24EC9">
        <w:rPr>
          <w:rStyle w:val="Marquedecommentaire"/>
        </w:rPr>
        <w:commentReference w:id="0"/>
      </w:r>
      <w:r w:rsidRPr="00B461D5">
        <w:rPr>
          <w:rFonts w:ascii="Times New Roman" w:eastAsia="MS PGothic" w:hAnsi="Times New Roman" w:cs="Times New Roman"/>
          <w:i/>
          <w:color w:val="000000"/>
          <w:sz w:val="18"/>
          <w:szCs w:val="18"/>
          <w:lang w:eastAsia="ja-JP"/>
        </w:rPr>
        <w:t xml:space="preserve"> de São Paulo, </w:t>
      </w:r>
      <w:proofErr w:type="spellStart"/>
      <w:r w:rsidRPr="00B461D5">
        <w:rPr>
          <w:rFonts w:ascii="Times New Roman" w:eastAsia="MS PGothic" w:hAnsi="Times New Roman" w:cs="Times New Roman"/>
          <w:i/>
          <w:color w:val="000000"/>
          <w:sz w:val="18"/>
          <w:szCs w:val="18"/>
          <w:lang w:eastAsia="ja-JP"/>
        </w:rPr>
        <w:t>Pirassununga</w:t>
      </w:r>
      <w:proofErr w:type="spellEnd"/>
      <w:r w:rsidRPr="00B461D5">
        <w:rPr>
          <w:rFonts w:ascii="Times New Roman" w:eastAsia="MS PGothic" w:hAnsi="Times New Roman" w:cs="Times New Roman"/>
          <w:i/>
          <w:color w:val="000000"/>
          <w:sz w:val="18"/>
          <w:szCs w:val="18"/>
          <w:lang w:eastAsia="ja-JP"/>
        </w:rPr>
        <w:t xml:space="preserve">, SP, </w:t>
      </w:r>
      <w:proofErr w:type="spellStart"/>
      <w:r w:rsidRPr="00B461D5">
        <w:rPr>
          <w:rFonts w:ascii="Times New Roman" w:eastAsia="MS PGothic" w:hAnsi="Times New Roman" w:cs="Times New Roman"/>
          <w:i/>
          <w:color w:val="000000"/>
          <w:sz w:val="18"/>
          <w:szCs w:val="18"/>
          <w:lang w:eastAsia="ja-JP"/>
        </w:rPr>
        <w:t>Brazil</w:t>
      </w:r>
      <w:proofErr w:type="spellEnd"/>
    </w:p>
    <w:p w:rsidR="00B461D5" w:rsidRDefault="00B461D5" w:rsidP="00B461D5">
      <w:pPr>
        <w:spacing w:after="0"/>
        <w:ind w:right="45"/>
        <w:jc w:val="center"/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lang w:val="en-US" w:eastAsia="ja-JP"/>
        </w:rPr>
      </w:pPr>
      <w:r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vertAlign w:val="superscript"/>
          <w:lang w:val="en-US" w:eastAsia="ja-JP"/>
        </w:rPr>
        <w:t>3</w:t>
      </w:r>
      <w:r w:rsidRPr="00B461D5"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lang w:val="en-US" w:eastAsia="ja-JP"/>
        </w:rPr>
        <w:t xml:space="preserve">Faculty of </w:t>
      </w:r>
      <w:r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lang w:val="en-US" w:eastAsia="ja-JP"/>
        </w:rPr>
        <w:t>Sciences, Mohammed V</w:t>
      </w:r>
      <w:r w:rsidRPr="00B461D5"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lang w:val="en-US" w:eastAsia="ja-JP"/>
        </w:rPr>
        <w:t xml:space="preserve">, </w:t>
      </w:r>
      <w:r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lang w:val="en-US" w:eastAsia="ja-JP"/>
        </w:rPr>
        <w:t>Rabat,</w:t>
      </w:r>
      <w:r w:rsidR="00E74692"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lang w:val="en-US" w:eastAsia="ja-JP"/>
        </w:rPr>
        <w:t xml:space="preserve"> Morocco</w:t>
      </w:r>
    </w:p>
    <w:p w:rsidR="003562A6" w:rsidRPr="003562A6" w:rsidRDefault="003562A6" w:rsidP="00B461D5">
      <w:pPr>
        <w:spacing w:after="0"/>
        <w:ind w:right="45"/>
        <w:jc w:val="center"/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lang w:val="en-US" w:eastAsia="ja-JP"/>
        </w:rPr>
      </w:pPr>
      <w:r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vertAlign w:val="superscript"/>
          <w:lang w:val="en-US" w:eastAsia="ja-JP"/>
        </w:rPr>
        <w:t>4</w:t>
      </w:r>
      <w:r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lang w:val="en-US" w:eastAsia="ja-JP"/>
        </w:rPr>
        <w:t xml:space="preserve">Assistant Professor, </w:t>
      </w:r>
      <w:proofErr w:type="spellStart"/>
      <w:r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lang w:val="en-US" w:eastAsia="ja-JP"/>
        </w:rPr>
        <w:t>Narayana</w:t>
      </w:r>
      <w:proofErr w:type="spellEnd"/>
      <w:r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lang w:val="en-US" w:eastAsia="ja-JP"/>
        </w:rPr>
        <w:t xml:space="preserve"> Pharmacy College, Jawaharlal Nehru Technological University </w:t>
      </w:r>
      <w:proofErr w:type="spellStart"/>
      <w:r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lang w:val="en-US" w:eastAsia="ja-JP"/>
        </w:rPr>
        <w:t>Anantapur</w:t>
      </w:r>
      <w:proofErr w:type="spellEnd"/>
      <w:r>
        <w:rPr>
          <w:rFonts w:ascii="Times New Roman" w:eastAsia="MS PGothic" w:hAnsi="Times New Roman" w:cs="Times New Roman"/>
          <w:i/>
          <w:iCs/>
          <w:color w:val="000000"/>
          <w:sz w:val="18"/>
          <w:szCs w:val="18"/>
          <w:lang w:val="en-US" w:eastAsia="ja-JP"/>
        </w:rPr>
        <w:t>, India</w:t>
      </w:r>
    </w:p>
    <w:p w:rsidR="00B461D5" w:rsidRPr="00B461D5" w:rsidRDefault="00B461D5" w:rsidP="00E74692">
      <w:pPr>
        <w:spacing w:after="0"/>
        <w:ind w:right="45"/>
        <w:jc w:val="center"/>
        <w:rPr>
          <w:rFonts w:ascii="Times New Roman" w:eastAsia="MS PGothic" w:hAnsi="Times New Roman" w:cs="Times New Roman"/>
          <w:bCs/>
          <w:i/>
          <w:iCs/>
          <w:color w:val="0000FF"/>
          <w:sz w:val="18"/>
          <w:szCs w:val="18"/>
          <w:lang w:val="en-US" w:eastAsia="ja-JP"/>
        </w:rPr>
      </w:pPr>
      <w:r w:rsidRPr="00B461D5">
        <w:rPr>
          <w:rFonts w:ascii="Times New Roman" w:eastAsia="MS PGothic" w:hAnsi="Times New Roman" w:cs="Times New Roman"/>
          <w:bCs/>
          <w:i/>
          <w:iCs/>
          <w:color w:val="000000"/>
          <w:sz w:val="18"/>
          <w:szCs w:val="18"/>
          <w:lang w:val="en-US" w:eastAsia="ja-JP"/>
        </w:rPr>
        <w:t>*Corresponding author</w:t>
      </w:r>
      <w:r w:rsidRPr="00B461D5">
        <w:rPr>
          <w:rFonts w:ascii="Times New Roman" w:eastAsia="MS PGothic" w:hAnsi="Times New Roman" w:cs="Times New Roman"/>
          <w:bCs/>
          <w:i/>
          <w:iCs/>
          <w:sz w:val="18"/>
          <w:szCs w:val="18"/>
          <w:lang w:val="en-US" w:eastAsia="ko-KR"/>
        </w:rPr>
        <w:t>:</w:t>
      </w:r>
      <w:r w:rsidR="00E74692" w:rsidRPr="00E74692">
        <w:rPr>
          <w:rFonts w:ascii="Times New Roman" w:eastAsia="MS PGothic" w:hAnsi="Times New Roman" w:cs="Times New Roman"/>
          <w:bCs/>
          <w:i/>
          <w:iCs/>
          <w:sz w:val="18"/>
          <w:szCs w:val="18"/>
          <w:lang w:val="en-US" w:eastAsia="ja-JP"/>
        </w:rPr>
        <w:t>boutayna.frih@u-bordeaux.fr</w:t>
      </w:r>
    </w:p>
    <w:p w:rsidR="00B461D5" w:rsidRDefault="00B461D5" w:rsidP="0014428C">
      <w:pPr>
        <w:rPr>
          <w:rFonts w:ascii="Times New Roman" w:hAnsi="Times New Roman" w:cs="Times New Roman"/>
          <w:b/>
          <w:sz w:val="24"/>
          <w:lang w:val="en-US"/>
        </w:rPr>
      </w:pPr>
    </w:p>
    <w:p w:rsidR="00C10D66" w:rsidRDefault="00C10D66" w:rsidP="0014428C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Abstract</w:t>
      </w:r>
    </w:p>
    <w:p w:rsidR="009C159D" w:rsidRDefault="0014428C" w:rsidP="00C10D66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4428C">
        <w:rPr>
          <w:rFonts w:ascii="Times New Roman" w:hAnsi="Times New Roman" w:cs="Times New Roman"/>
          <w:sz w:val="24"/>
          <w:lang w:val="en-US"/>
        </w:rPr>
        <w:t>Lawsonia</w:t>
      </w:r>
      <w:proofErr w:type="spellEnd"/>
      <w:r w:rsidRPr="0014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4428C">
        <w:rPr>
          <w:rFonts w:ascii="Times New Roman" w:hAnsi="Times New Roman" w:cs="Times New Roman"/>
          <w:sz w:val="24"/>
          <w:lang w:val="en-US"/>
        </w:rPr>
        <w:t>inermis</w:t>
      </w:r>
      <w:proofErr w:type="spellEnd"/>
      <w:r w:rsidRPr="0014428C">
        <w:rPr>
          <w:rFonts w:ascii="Times New Roman" w:hAnsi="Times New Roman" w:cs="Times New Roman"/>
          <w:sz w:val="24"/>
          <w:lang w:val="en-US"/>
        </w:rPr>
        <w:t xml:space="preserve"> L. commonly pronounced Henna belongs to the family </w:t>
      </w:r>
      <w:proofErr w:type="spellStart"/>
      <w:r w:rsidRPr="0014428C">
        <w:rPr>
          <w:rFonts w:ascii="Times New Roman" w:hAnsi="Times New Roman" w:cs="Times New Roman"/>
          <w:sz w:val="24"/>
          <w:lang w:val="en-US"/>
        </w:rPr>
        <w:t>Lythraceae</w:t>
      </w:r>
      <w:proofErr w:type="spellEnd"/>
      <w:r w:rsidRPr="0014428C">
        <w:rPr>
          <w:rFonts w:ascii="Times New Roman" w:hAnsi="Times New Roman" w:cs="Times New Roman"/>
          <w:sz w:val="24"/>
          <w:lang w:val="en-US"/>
        </w:rPr>
        <w:t>. It is known for its traditional significance both as cosmetic and medicinal properties especially in the indigenous areas of Morocco, India</w:t>
      </w:r>
      <w:r w:rsidR="006065E7">
        <w:rPr>
          <w:rFonts w:ascii="Times New Roman" w:hAnsi="Times New Roman" w:cs="Times New Roman"/>
          <w:sz w:val="24"/>
          <w:lang w:val="en-US"/>
        </w:rPr>
        <w:t xml:space="preserve"> and</w:t>
      </w:r>
      <w:r w:rsidRPr="0014428C">
        <w:rPr>
          <w:rFonts w:ascii="Times New Roman" w:hAnsi="Times New Roman" w:cs="Times New Roman"/>
          <w:sz w:val="24"/>
          <w:lang w:val="en-US"/>
        </w:rPr>
        <w:t xml:space="preserve"> Middle East </w:t>
      </w:r>
      <w:proofErr w:type="spellStart"/>
      <w:r w:rsidRPr="0014428C">
        <w:rPr>
          <w:rFonts w:ascii="Times New Roman" w:hAnsi="Times New Roman" w:cs="Times New Roman"/>
          <w:sz w:val="24"/>
          <w:lang w:val="en-US"/>
        </w:rPr>
        <w:t>countries</w:t>
      </w:r>
      <w:r>
        <w:rPr>
          <w:rFonts w:ascii="Times New Roman" w:hAnsi="Times New Roman" w:cs="Times New Roman"/>
          <w:sz w:val="24"/>
          <w:lang w:val="en-US"/>
        </w:rPr>
        <w:t>.</w:t>
      </w:r>
      <w:r w:rsidR="00424E0C">
        <w:rPr>
          <w:rFonts w:ascii="Times New Roman" w:hAnsi="Times New Roman" w:cs="Times New Roman"/>
          <w:sz w:val="24"/>
          <w:lang w:val="en-US"/>
        </w:rPr>
        <w:t>In</w:t>
      </w:r>
      <w:proofErr w:type="spellEnd"/>
      <w:r w:rsidR="00424E0C">
        <w:rPr>
          <w:rFonts w:ascii="Times New Roman" w:hAnsi="Times New Roman" w:cs="Times New Roman"/>
          <w:sz w:val="24"/>
          <w:lang w:val="en-US"/>
        </w:rPr>
        <w:t xml:space="preserve"> this study, </w:t>
      </w:r>
      <w:proofErr w:type="spellStart"/>
      <w:r w:rsidR="00424E0C">
        <w:rPr>
          <w:rFonts w:ascii="Times New Roman" w:hAnsi="Times New Roman" w:cs="Times New Roman"/>
          <w:sz w:val="24"/>
          <w:lang w:val="en-US"/>
        </w:rPr>
        <w:t>Lawsonia</w:t>
      </w:r>
      <w:proofErr w:type="spellEnd"/>
      <w:r w:rsidR="00424E0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24E0C">
        <w:rPr>
          <w:rFonts w:ascii="Times New Roman" w:hAnsi="Times New Roman" w:cs="Times New Roman"/>
          <w:sz w:val="24"/>
          <w:lang w:val="en-US"/>
        </w:rPr>
        <w:t>inermis</w:t>
      </w:r>
      <w:proofErr w:type="spellEnd"/>
      <w:r w:rsidR="00424E0C">
        <w:rPr>
          <w:rFonts w:ascii="Times New Roman" w:hAnsi="Times New Roman" w:cs="Times New Roman"/>
          <w:sz w:val="24"/>
          <w:lang w:val="en-US"/>
        </w:rPr>
        <w:t xml:space="preserve"> was</w:t>
      </w:r>
      <w:r w:rsidR="009C159D">
        <w:rPr>
          <w:rFonts w:ascii="Times New Roman" w:hAnsi="Times New Roman" w:cs="Times New Roman"/>
          <w:sz w:val="24"/>
          <w:lang w:val="en-US"/>
        </w:rPr>
        <w:t xml:space="preserve"> extracted by different methods </w:t>
      </w:r>
      <w:r w:rsidR="009C159D" w:rsidRPr="009C159D">
        <w:rPr>
          <w:rFonts w:ascii="Times New Roman" w:hAnsi="Times New Roman" w:cs="Times New Roman"/>
          <w:sz w:val="24"/>
          <w:lang w:val="en-US"/>
        </w:rPr>
        <w:t>including greener techniques like Supercritical Fluid Extraction</w:t>
      </w:r>
      <w:r w:rsidR="009C159D">
        <w:rPr>
          <w:rFonts w:ascii="Times New Roman" w:hAnsi="Times New Roman" w:cs="Times New Roman"/>
          <w:sz w:val="24"/>
          <w:lang w:val="en-US"/>
        </w:rPr>
        <w:t xml:space="preserve">. Maceration, </w:t>
      </w:r>
      <w:proofErr w:type="spellStart"/>
      <w:r w:rsidR="009C159D">
        <w:rPr>
          <w:rFonts w:ascii="Times New Roman" w:hAnsi="Times New Roman" w:cs="Times New Roman"/>
          <w:sz w:val="24"/>
          <w:lang w:val="en-US"/>
        </w:rPr>
        <w:t>Soxhlet</w:t>
      </w:r>
      <w:proofErr w:type="spellEnd"/>
      <w:r w:rsidR="009C159D">
        <w:rPr>
          <w:rFonts w:ascii="Times New Roman" w:hAnsi="Times New Roman" w:cs="Times New Roman"/>
          <w:sz w:val="24"/>
          <w:lang w:val="en-US"/>
        </w:rPr>
        <w:t xml:space="preserve">, Ultrasound assisted Extraction and Pressurized liquid extraction were carried out using ethanol as solvent and following the conditions based on the principle of each extraction method. </w:t>
      </w:r>
      <w:r w:rsidR="00C10D66">
        <w:rPr>
          <w:rFonts w:ascii="Times New Roman" w:hAnsi="Times New Roman" w:cs="Times New Roman"/>
          <w:sz w:val="24"/>
          <w:lang w:val="en-US"/>
        </w:rPr>
        <w:t>Two Henna</w:t>
      </w:r>
      <w:r w:rsidR="00D25EF3">
        <w:rPr>
          <w:rFonts w:ascii="Times New Roman" w:hAnsi="Times New Roman" w:cs="Times New Roman"/>
          <w:sz w:val="24"/>
          <w:lang w:val="en-US"/>
        </w:rPr>
        <w:t>’s regions in Morocco were used namely</w:t>
      </w:r>
      <w:r w:rsidR="00C10D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10D66">
        <w:rPr>
          <w:rFonts w:ascii="Times New Roman" w:hAnsi="Times New Roman" w:cs="Times New Roman"/>
          <w:sz w:val="24"/>
          <w:lang w:val="en-US"/>
        </w:rPr>
        <w:t>Tazzarine</w:t>
      </w:r>
      <w:proofErr w:type="spellEnd"/>
      <w:r w:rsidR="00C10D66">
        <w:rPr>
          <w:rFonts w:ascii="Times New Roman" w:hAnsi="Times New Roman" w:cs="Times New Roman"/>
          <w:sz w:val="24"/>
          <w:lang w:val="en-US"/>
        </w:rPr>
        <w:t xml:space="preserve"> (T) and </w:t>
      </w:r>
      <w:proofErr w:type="spellStart"/>
      <w:r w:rsidR="00C10D66">
        <w:rPr>
          <w:rFonts w:ascii="Times New Roman" w:hAnsi="Times New Roman" w:cs="Times New Roman"/>
          <w:sz w:val="24"/>
          <w:lang w:val="en-US"/>
        </w:rPr>
        <w:t>Foum</w:t>
      </w:r>
      <w:proofErr w:type="spellEnd"/>
      <w:r w:rsidR="00C10D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10D66">
        <w:rPr>
          <w:rFonts w:ascii="Times New Roman" w:hAnsi="Times New Roman" w:cs="Times New Roman"/>
          <w:sz w:val="24"/>
          <w:lang w:val="en-US"/>
        </w:rPr>
        <w:t>Zguid</w:t>
      </w:r>
      <w:proofErr w:type="spellEnd"/>
      <w:r w:rsidR="00C10D66">
        <w:rPr>
          <w:rFonts w:ascii="Times New Roman" w:hAnsi="Times New Roman" w:cs="Times New Roman"/>
          <w:sz w:val="24"/>
          <w:lang w:val="en-US"/>
        </w:rPr>
        <w:t xml:space="preserve"> (FZ).</w:t>
      </w:r>
    </w:p>
    <w:p w:rsidR="00C10D66" w:rsidRDefault="009C159D" w:rsidP="00C10D66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Naphtoquinones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present in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Lawsonia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inermis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were the target of th</w:t>
      </w:r>
      <w:r w:rsidR="006065E7">
        <w:rPr>
          <w:rFonts w:ascii="Times New Roman" w:hAnsi="Times New Roman" w:cs="Times New Roman"/>
          <w:sz w:val="24"/>
          <w:lang w:val="en-US"/>
        </w:rPr>
        <w:t>is</w:t>
      </w:r>
      <w:r>
        <w:rPr>
          <w:rFonts w:ascii="Times New Roman" w:hAnsi="Times New Roman" w:cs="Times New Roman"/>
          <w:sz w:val="24"/>
          <w:lang w:val="en-US"/>
        </w:rPr>
        <w:t xml:space="preserve"> study</w:t>
      </w:r>
      <w:r w:rsidR="006065E7">
        <w:rPr>
          <w:rFonts w:ascii="Times New Roman" w:hAnsi="Times New Roman" w:cs="Times New Roman"/>
          <w:sz w:val="24"/>
          <w:lang w:val="en-US"/>
        </w:rPr>
        <w:t xml:space="preserve"> for their </w:t>
      </w:r>
      <w:r w:rsidR="006065E7" w:rsidRPr="006065E7">
        <w:rPr>
          <w:rFonts w:ascii="Times New Roman" w:hAnsi="Times New Roman" w:cs="Times New Roman"/>
          <w:sz w:val="24"/>
          <w:lang w:val="en-US"/>
        </w:rPr>
        <w:t xml:space="preserve">significant therapeutic properties like anti-microbial, anti- tumor, anti- inflammatory effects </w:t>
      </w:r>
      <w:proofErr w:type="spellStart"/>
      <w:r w:rsidR="006065E7" w:rsidRPr="006065E7">
        <w:rPr>
          <w:rFonts w:ascii="Times New Roman" w:hAnsi="Times New Roman" w:cs="Times New Roman"/>
          <w:sz w:val="24"/>
          <w:lang w:val="en-US"/>
        </w:rPr>
        <w:t>etc.</w:t>
      </w:r>
      <w:r>
        <w:rPr>
          <w:rFonts w:ascii="Times New Roman" w:hAnsi="Times New Roman" w:cs="Times New Roman"/>
          <w:sz w:val="24"/>
          <w:lang w:val="en-US"/>
        </w:rPr>
        <w:t>Lawsone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Plumbag</w:t>
      </w:r>
      <w:r w:rsidR="0062369E">
        <w:rPr>
          <w:rFonts w:ascii="Times New Roman" w:hAnsi="Times New Roman" w:cs="Times New Roman"/>
          <w:sz w:val="24"/>
          <w:lang w:val="en-US"/>
        </w:rPr>
        <w:t>in</w:t>
      </w:r>
      <w:proofErr w:type="spellEnd"/>
      <w:r w:rsidR="006065E7">
        <w:rPr>
          <w:rFonts w:ascii="Times New Roman" w:hAnsi="Times New Roman" w:cs="Times New Roman"/>
          <w:sz w:val="24"/>
          <w:lang w:val="en-US"/>
        </w:rPr>
        <w:t xml:space="preserve"> and </w:t>
      </w:r>
      <w:proofErr w:type="spellStart"/>
      <w:r w:rsidR="006065E7">
        <w:rPr>
          <w:rFonts w:ascii="Times New Roman" w:hAnsi="Times New Roman" w:cs="Times New Roman"/>
          <w:sz w:val="24"/>
          <w:lang w:val="en-US"/>
        </w:rPr>
        <w:t>lapachol</w:t>
      </w:r>
      <w:proofErr w:type="spellEnd"/>
      <w:r w:rsidR="006065E7">
        <w:rPr>
          <w:rFonts w:ascii="Times New Roman" w:hAnsi="Times New Roman" w:cs="Times New Roman"/>
          <w:sz w:val="24"/>
          <w:lang w:val="en-US"/>
        </w:rPr>
        <w:t xml:space="preserve"> were identified and quantified using </w:t>
      </w:r>
      <w:r w:rsidR="006065E7" w:rsidRPr="006065E7">
        <w:rPr>
          <w:rFonts w:ascii="Times New Roman" w:hAnsi="Times New Roman" w:cs="Times New Roman"/>
          <w:sz w:val="24"/>
          <w:lang w:val="en-US"/>
        </w:rPr>
        <w:t>LC-ESI-Q-TOF-MS</w:t>
      </w:r>
      <w:r w:rsidR="00C10D66">
        <w:rPr>
          <w:rFonts w:ascii="Times New Roman" w:hAnsi="Times New Roman" w:cs="Times New Roman"/>
          <w:sz w:val="24"/>
          <w:lang w:val="en-US"/>
        </w:rPr>
        <w:t>. A comparative study was performed between the extraction methods and the region of the harvest.</w:t>
      </w:r>
    </w:p>
    <w:p w:rsidR="006065E7" w:rsidRDefault="006065E7" w:rsidP="00C10D66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Results showed</w:t>
      </w:r>
      <w:r w:rsidRPr="006065E7">
        <w:rPr>
          <w:rFonts w:ascii="Times New Roman" w:hAnsi="Times New Roman" w:cs="Times New Roman"/>
          <w:sz w:val="24"/>
          <w:lang w:val="en-US"/>
        </w:rPr>
        <w:t xml:space="preserve"> that, despite conventional technique, maceration resulted in higher global yields of various samples under research. Ultrasound and PLE exhibited similar profiles of output for the samples. Supercritical Fluid Extraction </w:t>
      </w:r>
      <w:proofErr w:type="gramStart"/>
      <w:r w:rsidRPr="006065E7">
        <w:rPr>
          <w:rFonts w:ascii="Times New Roman" w:hAnsi="Times New Roman" w:cs="Times New Roman"/>
          <w:sz w:val="24"/>
          <w:lang w:val="en-US"/>
        </w:rPr>
        <w:t>resulted</w:t>
      </w:r>
      <w:proofErr w:type="gramEnd"/>
      <w:r w:rsidRPr="006065E7">
        <w:rPr>
          <w:rFonts w:ascii="Times New Roman" w:hAnsi="Times New Roman" w:cs="Times New Roman"/>
          <w:sz w:val="24"/>
          <w:lang w:val="en-US"/>
        </w:rPr>
        <w:t xml:space="preserve"> focusing results with lesser yields than </w:t>
      </w:r>
      <w:proofErr w:type="spellStart"/>
      <w:r w:rsidRPr="006065E7">
        <w:rPr>
          <w:rFonts w:ascii="Times New Roman" w:hAnsi="Times New Roman" w:cs="Times New Roman"/>
          <w:sz w:val="24"/>
          <w:lang w:val="en-US"/>
        </w:rPr>
        <w:t>Soxhlet</w:t>
      </w:r>
      <w:proofErr w:type="spellEnd"/>
      <w:r w:rsidRPr="006065E7">
        <w:rPr>
          <w:rFonts w:ascii="Times New Roman" w:hAnsi="Times New Roman" w:cs="Times New Roman"/>
          <w:sz w:val="24"/>
          <w:lang w:val="en-US"/>
        </w:rPr>
        <w:t xml:space="preserve"> extraction using hexane drawing attention towards anal</w:t>
      </w:r>
      <w:r w:rsidR="00D25EF3">
        <w:rPr>
          <w:rFonts w:ascii="Times New Roman" w:hAnsi="Times New Roman" w:cs="Times New Roman"/>
          <w:sz w:val="24"/>
          <w:lang w:val="en-US"/>
        </w:rPr>
        <w:t xml:space="preserve">ysis of different compounds. </w:t>
      </w:r>
      <w:bookmarkStart w:id="1" w:name="_GoBack"/>
      <w:commentRangeStart w:id="2"/>
      <w:proofErr w:type="spellStart"/>
      <w:r w:rsidR="00D25EF3">
        <w:rPr>
          <w:rFonts w:ascii="Times New Roman" w:hAnsi="Times New Roman" w:cs="Times New Roman"/>
          <w:sz w:val="24"/>
          <w:lang w:val="en-US"/>
        </w:rPr>
        <w:t>Central</w:t>
      </w:r>
      <w:bookmarkEnd w:id="1"/>
      <w:commentRangeEnd w:id="2"/>
      <w:r w:rsidR="00E24EC9">
        <w:rPr>
          <w:rStyle w:val="Marquedecommentaire"/>
        </w:rPr>
        <w:commentReference w:id="2"/>
      </w:r>
      <w:proofErr w:type="spellEnd"/>
      <w:r w:rsidR="00D25EF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25EF3">
        <w:rPr>
          <w:rFonts w:ascii="Times New Roman" w:hAnsi="Times New Roman" w:cs="Times New Roman"/>
          <w:sz w:val="24"/>
          <w:lang w:val="en-US"/>
        </w:rPr>
        <w:t>Composite</w:t>
      </w:r>
      <w:proofErr w:type="spellEnd"/>
      <w:r w:rsidR="00D25EF3">
        <w:rPr>
          <w:rFonts w:ascii="Times New Roman" w:hAnsi="Times New Roman" w:cs="Times New Roman"/>
          <w:sz w:val="24"/>
          <w:lang w:val="en-US"/>
        </w:rPr>
        <w:t xml:space="preserve"> Design</w:t>
      </w:r>
      <w:r w:rsidRPr="006065E7">
        <w:rPr>
          <w:rFonts w:ascii="Times New Roman" w:hAnsi="Times New Roman" w:cs="Times New Roman"/>
          <w:sz w:val="24"/>
          <w:lang w:val="en-US"/>
        </w:rPr>
        <w:t xml:space="preserve"> projected clear impact of the significant factor on the desired output. Geographical divergence has impact on the global extract% with T region deriving significant results for leaves and FZ region for seeds.</w:t>
      </w:r>
    </w:p>
    <w:p w:rsidR="00C10D66" w:rsidRDefault="00C10D66" w:rsidP="006065E7">
      <w:pPr>
        <w:rPr>
          <w:rFonts w:ascii="Times New Roman" w:hAnsi="Times New Roman" w:cs="Times New Roman"/>
          <w:sz w:val="24"/>
          <w:lang w:val="en-US"/>
        </w:rPr>
      </w:pPr>
    </w:p>
    <w:p w:rsidR="0014428C" w:rsidRPr="009C159D" w:rsidRDefault="00C10D66" w:rsidP="00C10D66">
      <w:pPr>
        <w:rPr>
          <w:rFonts w:ascii="Times New Roman" w:hAnsi="Times New Roman" w:cs="Times New Roman"/>
          <w:b/>
          <w:sz w:val="24"/>
          <w:lang w:val="en-US"/>
        </w:rPr>
      </w:pPr>
      <w:r w:rsidRPr="00C10D66">
        <w:rPr>
          <w:rFonts w:ascii="Times New Roman" w:hAnsi="Times New Roman" w:cs="Times New Roman"/>
          <w:b/>
          <w:bCs/>
          <w:sz w:val="24"/>
          <w:lang w:val="en-US"/>
        </w:rPr>
        <w:t xml:space="preserve">Key words: </w:t>
      </w:r>
      <w:r w:rsidRPr="00C10D66">
        <w:rPr>
          <w:rFonts w:ascii="Times New Roman" w:hAnsi="Times New Roman" w:cs="Times New Roman"/>
          <w:sz w:val="24"/>
          <w:lang w:val="en-US"/>
        </w:rPr>
        <w:t xml:space="preserve">LC-ESI-Q-TOF-MS; </w:t>
      </w:r>
      <w:proofErr w:type="spellStart"/>
      <w:r w:rsidRPr="00C10D66">
        <w:rPr>
          <w:rFonts w:ascii="Times New Roman" w:hAnsi="Times New Roman" w:cs="Times New Roman"/>
          <w:sz w:val="24"/>
          <w:lang w:val="en-US"/>
        </w:rPr>
        <w:t>Lawsonia</w:t>
      </w:r>
      <w:proofErr w:type="spellEnd"/>
      <w:r w:rsidRPr="00C10D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10D66">
        <w:rPr>
          <w:rFonts w:ascii="Times New Roman" w:hAnsi="Times New Roman" w:cs="Times New Roman"/>
          <w:sz w:val="24"/>
          <w:lang w:val="en-US"/>
        </w:rPr>
        <w:t>inermis</w:t>
      </w:r>
      <w:proofErr w:type="spellEnd"/>
      <w:r w:rsidRPr="00C10D66">
        <w:rPr>
          <w:rFonts w:ascii="Times New Roman" w:hAnsi="Times New Roman" w:cs="Times New Roman"/>
          <w:sz w:val="24"/>
          <w:lang w:val="en-US"/>
        </w:rPr>
        <w:t>; Extraction</w:t>
      </w:r>
    </w:p>
    <w:sectPr w:rsidR="0014428C" w:rsidRPr="009C159D" w:rsidSect="0028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i" w:date="2019-04-13T20:30:00Z" w:initials="h">
    <w:p w:rsidR="00E24EC9" w:rsidRPr="003017A1" w:rsidRDefault="00E24EC9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3017A1">
        <w:rPr>
          <w:lang w:val="en-US"/>
        </w:rPr>
        <w:t>Please add the faculty of food engineering</w:t>
      </w:r>
    </w:p>
  </w:comment>
  <w:comment w:id="2" w:author="hi" w:date="2019-04-13T20:31:00Z" w:initials="h">
    <w:p w:rsidR="00E24EC9" w:rsidRPr="003017A1" w:rsidRDefault="00E24EC9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3017A1">
        <w:rPr>
          <w:lang w:val="en-US"/>
        </w:rPr>
        <w:t xml:space="preserve">CCD- </w:t>
      </w:r>
      <w:proofErr w:type="spellStart"/>
      <w:r w:rsidRPr="003017A1">
        <w:rPr>
          <w:lang w:val="en-US"/>
        </w:rPr>
        <w:t>i</w:t>
      </w:r>
      <w:proofErr w:type="spellEnd"/>
      <w:r w:rsidRPr="003017A1">
        <w:rPr>
          <w:lang w:val="en-US"/>
        </w:rPr>
        <w:t xml:space="preserve"> have written the full form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5CFE85" w15:done="0"/>
  <w15:commentEx w15:paraId="5B9CDB4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">
    <w15:presenceInfo w15:providerId="None" w15:userId="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D32294"/>
    <w:rsid w:val="0014428C"/>
    <w:rsid w:val="00152B83"/>
    <w:rsid w:val="002839F6"/>
    <w:rsid w:val="003017A1"/>
    <w:rsid w:val="003562A6"/>
    <w:rsid w:val="00424E0C"/>
    <w:rsid w:val="005F58FF"/>
    <w:rsid w:val="006065E7"/>
    <w:rsid w:val="0062369E"/>
    <w:rsid w:val="00983596"/>
    <w:rsid w:val="009C159D"/>
    <w:rsid w:val="009F43C9"/>
    <w:rsid w:val="00A62518"/>
    <w:rsid w:val="00AE6383"/>
    <w:rsid w:val="00B461D5"/>
    <w:rsid w:val="00B528AE"/>
    <w:rsid w:val="00BC4628"/>
    <w:rsid w:val="00C10D66"/>
    <w:rsid w:val="00D25EF3"/>
    <w:rsid w:val="00D32294"/>
    <w:rsid w:val="00E24EC9"/>
    <w:rsid w:val="00E74692"/>
    <w:rsid w:val="00EA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24E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4E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4E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4E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4E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FB70-F347-4299-8472-827850AE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2005</Characters>
  <Application>Microsoft Office Word</Application>
  <DocSecurity>0</DocSecurity>
  <Lines>33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2019-04-14T04:23:00Z</dcterms:created>
  <dcterms:modified xsi:type="dcterms:W3CDTF">2019-04-14T04:23:00Z</dcterms:modified>
</cp:coreProperties>
</file>